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6" w:rsidRDefault="00AE31B6" w:rsidP="00AE31B6">
      <w:pPr>
        <w:pStyle w:val="a3"/>
      </w:pPr>
      <w:bookmarkStart w:id="0" w:name="_GoBack"/>
      <w:bookmarkEnd w:id="0"/>
      <w:r>
        <w:t>2.6. При приеме в спортивные, туристские, хореографические (танцевальные) объединения по интересам необходимо медицинское заключение о состоянии здоровья обучающегося.</w:t>
      </w:r>
    </w:p>
    <w:p w:rsidR="00AE31B6" w:rsidRDefault="00AE31B6" w:rsidP="00AE31B6">
      <w:pPr>
        <w:pStyle w:val="a3"/>
      </w:pPr>
      <w:r>
        <w:t xml:space="preserve">2.7. 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проводится на принципах равных условий приема для всех поступающих.</w:t>
      </w:r>
    </w:p>
    <w:p w:rsidR="00AE31B6" w:rsidRDefault="00AE31B6" w:rsidP="00AE31B6">
      <w:pPr>
        <w:pStyle w:val="a3"/>
      </w:pPr>
      <w:r>
        <w:t xml:space="preserve">2.8. Учреждение вправе осуществлять прием граждан </w:t>
      </w:r>
      <w:proofErr w:type="gramStart"/>
      <w:r>
        <w:t>на обучение по дополнительным общеобразовательным программам сверх установленного учредителем Учреждения муниципального задания на оказание муниципальных услуг за плату</w:t>
      </w:r>
      <w:proofErr w:type="gramEnd"/>
      <w:r>
        <w:t xml:space="preserve"> на одинаковых при оказании одних и тех же услуг условиях.</w:t>
      </w:r>
    </w:p>
    <w:p w:rsidR="00AE31B6" w:rsidRDefault="00AE31B6" w:rsidP="00AE31B6">
      <w:pPr>
        <w:pStyle w:val="a3"/>
      </w:pPr>
      <w:r>
        <w:t>2.9.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</w:t>
      </w:r>
      <w:r w:rsidRPr="00690320">
        <w:t xml:space="preserve"> </w:t>
      </w:r>
      <w:hyperlink r:id="rId5" w:tooltip="Государственная аккредитация" w:history="1">
        <w:r w:rsidRPr="00690320">
          <w:rPr>
            <w:rStyle w:val="a4"/>
            <w:color w:val="auto"/>
          </w:rPr>
          <w:t>государственной аккредитации</w:t>
        </w:r>
      </w:hyperlink>
      <w:r>
        <w:t xml:space="preserve"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 При проведении приема на конкурсной основе </w:t>
      </w:r>
      <w:proofErr w:type="gramStart"/>
      <w:r>
        <w:t>поступающему</w:t>
      </w:r>
      <w:proofErr w:type="gramEnd"/>
      <w:r>
        <w:t xml:space="preserve"> предоставляется также информация о проводимом конкурсе и об итогах его проведения.</w:t>
      </w:r>
    </w:p>
    <w:p w:rsidR="00AE31B6" w:rsidRDefault="00AE31B6" w:rsidP="00AE31B6">
      <w:pPr>
        <w:pStyle w:val="a3"/>
      </w:pPr>
      <w:r>
        <w:rPr>
          <w:b/>
          <w:bCs/>
        </w:rPr>
        <w:t>3. Организация образовательной деятельности</w:t>
      </w:r>
      <w:r>
        <w:t xml:space="preserve"> </w:t>
      </w:r>
      <w:r>
        <w:rPr>
          <w:b/>
          <w:bCs/>
        </w:rPr>
        <w:t>по дополнительным общеобразовательным программам</w:t>
      </w:r>
    </w:p>
    <w:p w:rsidR="00AE31B6" w:rsidRDefault="00AE31B6" w:rsidP="00AE31B6">
      <w:pPr>
        <w:pStyle w:val="a3"/>
      </w:pPr>
      <w:r>
        <w:t xml:space="preserve">3.1. Организация и осуществление образовательной деятельности по дополнительным общеобразовательным программам осуществляется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>
        <w:t>Минобрнауки</w:t>
      </w:r>
      <w:proofErr w:type="spellEnd"/>
      <w:r>
        <w:t xml:space="preserve"> России от 29.12.2013 г. № 1008 (зарегистрирован в Минюсте РФ 27 ноября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., рег. № 30468).</w:t>
      </w:r>
    </w:p>
    <w:p w:rsidR="00AE31B6" w:rsidRDefault="00AE31B6" w:rsidP="00AE31B6">
      <w:pPr>
        <w:pStyle w:val="a3"/>
      </w:pPr>
      <w:r>
        <w:rPr>
          <w:b/>
          <w:bCs/>
        </w:rPr>
        <w:t>4. Заключительные положения</w:t>
      </w:r>
    </w:p>
    <w:p w:rsidR="00AE31B6" w:rsidRDefault="00AE31B6" w:rsidP="00283760">
      <w:pPr>
        <w:pStyle w:val="a3"/>
        <w:spacing w:before="0" w:beforeAutospacing="0" w:after="0" w:afterAutospacing="0"/>
      </w:pPr>
      <w:r>
        <w:t>4.1. Настоящий Порядок размещается  для ознакомления на сайте Школы.</w:t>
      </w:r>
    </w:p>
    <w:p w:rsidR="00AE31B6" w:rsidRDefault="00AE31B6" w:rsidP="00283760">
      <w:pPr>
        <w:pStyle w:val="a3"/>
        <w:spacing w:before="0" w:beforeAutospacing="0" w:after="0" w:afterAutospacing="0"/>
      </w:pPr>
      <w:r>
        <w:t>4.2. Срок действия Порядка неограничен. Положение действует до принятия нового.</w:t>
      </w:r>
    </w:p>
    <w:p w:rsidR="00AE31B6" w:rsidRDefault="00AE31B6" w:rsidP="00283760"/>
    <w:p w:rsidR="00EA7597" w:rsidRDefault="00EA7597" w:rsidP="00283760"/>
    <w:sectPr w:rsidR="00EA7597" w:rsidSect="00AE31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1B6"/>
    <w:rsid w:val="00004755"/>
    <w:rsid w:val="00283760"/>
    <w:rsid w:val="00690320"/>
    <w:rsid w:val="00AE31B6"/>
    <w:rsid w:val="00D6239B"/>
    <w:rsid w:val="00EA7597"/>
    <w:rsid w:val="00FA3C89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E31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rsid w:val="00AE31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gosudarstvennaya_akkredit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</cp:revision>
  <dcterms:created xsi:type="dcterms:W3CDTF">2016-03-23T07:10:00Z</dcterms:created>
  <dcterms:modified xsi:type="dcterms:W3CDTF">2017-01-31T17:40:00Z</dcterms:modified>
</cp:coreProperties>
</file>